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1CA4" w14:textId="77777777" w:rsidR="0021238A" w:rsidRDefault="0021238A" w:rsidP="00ED13BA">
      <w:pPr>
        <w:rPr>
          <w:b/>
          <w:bCs/>
          <w:color w:val="70AD47" w:themeColor="accent6"/>
          <w:sz w:val="28"/>
          <w:szCs w:val="28"/>
        </w:rPr>
      </w:pPr>
    </w:p>
    <w:p w14:paraId="66DE94FA" w14:textId="4BFA35D3" w:rsidR="0021238A" w:rsidRPr="00EE0B94" w:rsidRDefault="00116711" w:rsidP="00ED13BA">
      <w:pPr>
        <w:rPr>
          <w:b/>
          <w:bCs/>
          <w:color w:val="FF0000"/>
          <w:sz w:val="28"/>
          <w:szCs w:val="28"/>
        </w:rPr>
      </w:pPr>
      <w:hyperlink r:id="rId7" w:history="1">
        <w:r w:rsidR="0021238A" w:rsidRPr="00EE0B94">
          <w:rPr>
            <w:rStyle w:val="Hyperlink"/>
            <w:b/>
            <w:bCs/>
            <w:sz w:val="28"/>
            <w:szCs w:val="28"/>
          </w:rPr>
          <w:t>Here’s a map</w:t>
        </w:r>
      </w:hyperlink>
      <w:r w:rsidR="0021238A" w:rsidRPr="00EE0B94">
        <w:rPr>
          <w:b/>
          <w:bCs/>
          <w:color w:val="FF0000"/>
          <w:sz w:val="28"/>
          <w:szCs w:val="28"/>
        </w:rPr>
        <w:t xml:space="preserve"> to help you see where </w:t>
      </w:r>
      <w:r w:rsidR="00EE0B94" w:rsidRPr="00EE0B94">
        <w:rPr>
          <w:b/>
          <w:bCs/>
          <w:color w:val="FF0000"/>
          <w:sz w:val="28"/>
          <w:szCs w:val="28"/>
        </w:rPr>
        <w:t>Paul is traveling. These chapters describe his “first journey,</w:t>
      </w:r>
      <w:r w:rsidR="00EE0B94">
        <w:rPr>
          <w:b/>
          <w:bCs/>
          <w:color w:val="FF0000"/>
          <w:sz w:val="28"/>
          <w:szCs w:val="28"/>
        </w:rPr>
        <w:t>”</w:t>
      </w:r>
      <w:r w:rsidR="00EE0B94" w:rsidRPr="00EE0B94">
        <w:rPr>
          <w:b/>
          <w:bCs/>
          <w:color w:val="FF0000"/>
          <w:sz w:val="28"/>
          <w:szCs w:val="28"/>
        </w:rPr>
        <w:t xml:space="preserve"> so follow the </w:t>
      </w:r>
      <w:proofErr w:type="gramStart"/>
      <w:r w:rsidR="00EE0B94" w:rsidRPr="00EE0B94">
        <w:rPr>
          <w:b/>
          <w:bCs/>
          <w:color w:val="FF0000"/>
          <w:sz w:val="28"/>
          <w:szCs w:val="28"/>
        </w:rPr>
        <w:t>navy blue</w:t>
      </w:r>
      <w:proofErr w:type="gramEnd"/>
      <w:r w:rsidR="00EE0B94" w:rsidRPr="00EE0B94">
        <w:rPr>
          <w:b/>
          <w:bCs/>
          <w:color w:val="FF0000"/>
          <w:sz w:val="28"/>
          <w:szCs w:val="28"/>
        </w:rPr>
        <w:t xml:space="preserve"> arrows that start at Antioch (in Syria) a</w:t>
      </w:r>
      <w:r w:rsidR="006F050A">
        <w:rPr>
          <w:b/>
          <w:bCs/>
          <w:color w:val="FF0000"/>
          <w:sz w:val="28"/>
          <w:szCs w:val="28"/>
        </w:rPr>
        <w:t>n</w:t>
      </w:r>
      <w:r w:rsidR="00EE0B94" w:rsidRPr="00EE0B94">
        <w:rPr>
          <w:b/>
          <w:bCs/>
          <w:color w:val="FF0000"/>
          <w:sz w:val="28"/>
          <w:szCs w:val="28"/>
        </w:rPr>
        <w:t>d move west to Cyprus.</w:t>
      </w:r>
      <w:r w:rsidR="00EE0B94">
        <w:rPr>
          <w:b/>
          <w:bCs/>
          <w:color w:val="FF0000"/>
          <w:sz w:val="28"/>
          <w:szCs w:val="28"/>
        </w:rPr>
        <w:t xml:space="preserve">  </w:t>
      </w:r>
    </w:p>
    <w:p w14:paraId="0CC1A3E6" w14:textId="77777777" w:rsidR="00EE0B94" w:rsidRDefault="00EE0B94" w:rsidP="00ED13BA">
      <w:pPr>
        <w:rPr>
          <w:b/>
          <w:bCs/>
          <w:color w:val="70AD47" w:themeColor="accent6"/>
          <w:sz w:val="28"/>
          <w:szCs w:val="28"/>
        </w:rPr>
      </w:pPr>
    </w:p>
    <w:p w14:paraId="639F3442" w14:textId="4C54A8DA" w:rsidR="00ED13BA" w:rsidRDefault="00514A44" w:rsidP="00ED13BA">
      <w:pPr>
        <w:rPr>
          <w:b/>
          <w:bCs/>
          <w:color w:val="70AD47" w:themeColor="accent6"/>
          <w:sz w:val="28"/>
          <w:szCs w:val="28"/>
        </w:rPr>
      </w:pPr>
      <w:r w:rsidRPr="0056149C">
        <w:rPr>
          <w:b/>
          <w:bCs/>
          <w:color w:val="70AD47" w:themeColor="accent6"/>
          <w:sz w:val="28"/>
          <w:szCs w:val="28"/>
        </w:rPr>
        <w:t xml:space="preserve">Chapter </w:t>
      </w:r>
      <w:r w:rsidR="005172D2">
        <w:rPr>
          <w:b/>
          <w:bCs/>
          <w:color w:val="70AD47" w:themeColor="accent6"/>
          <w:sz w:val="28"/>
          <w:szCs w:val="28"/>
        </w:rPr>
        <w:t>1</w:t>
      </w:r>
      <w:r w:rsidR="0021238A">
        <w:rPr>
          <w:b/>
          <w:bCs/>
          <w:color w:val="70AD47" w:themeColor="accent6"/>
          <w:sz w:val="28"/>
          <w:szCs w:val="28"/>
        </w:rPr>
        <w:t>3</w:t>
      </w:r>
    </w:p>
    <w:p w14:paraId="5A974504" w14:textId="77777777" w:rsidR="00F458BE" w:rsidRPr="00F458BE" w:rsidRDefault="00F458BE" w:rsidP="00F458BE"/>
    <w:p w14:paraId="6DA4C567" w14:textId="34DCA53E" w:rsidR="00ED13BA" w:rsidRPr="00ED13BA" w:rsidRDefault="0021238A" w:rsidP="00ED13BA">
      <w:pPr>
        <w:pStyle w:val="Heading3"/>
        <w:numPr>
          <w:ilvl w:val="0"/>
          <w:numId w:val="4"/>
        </w:numPr>
        <w:tabs>
          <w:tab w:val="num" w:pos="360"/>
        </w:tabs>
        <w:spacing w:before="0" w:beforeAutospacing="0" w:after="0" w:afterAutospacing="0"/>
        <w:ind w:firstLine="0"/>
        <w:rPr>
          <w:rFonts w:ascii="Calibri" w:hAnsi="Calibri" w:cs="Calibri"/>
          <w:sz w:val="28"/>
          <w:szCs w:val="28"/>
        </w:rPr>
      </w:pPr>
      <w:r>
        <w:rPr>
          <w:rFonts w:ascii="Calibri" w:hAnsi="Calibri" w:cs="Calibri"/>
          <w:sz w:val="28"/>
          <w:szCs w:val="28"/>
        </w:rPr>
        <w:t xml:space="preserve">Barnabas and Paul are Commissioned and </w:t>
      </w:r>
      <w:r w:rsidR="00186D98">
        <w:rPr>
          <w:rFonts w:ascii="Calibri" w:hAnsi="Calibri" w:cs="Calibri"/>
          <w:sz w:val="28"/>
          <w:szCs w:val="28"/>
        </w:rPr>
        <w:t xml:space="preserve">Begin </w:t>
      </w:r>
      <w:r w:rsidR="00186D98" w:rsidRPr="006F050A">
        <w:rPr>
          <w:rFonts w:ascii="Calibri" w:hAnsi="Calibri" w:cs="Calibri"/>
          <w:sz w:val="28"/>
          <w:szCs w:val="28"/>
        </w:rPr>
        <w:t>Their First Journey</w:t>
      </w:r>
      <w:r w:rsidR="00CB61AC">
        <w:rPr>
          <w:rFonts w:ascii="Calibri" w:hAnsi="Calibri" w:cs="Calibri"/>
          <w:sz w:val="28"/>
          <w:szCs w:val="28"/>
        </w:rPr>
        <w:t xml:space="preserve"> (13:1-12)</w:t>
      </w:r>
    </w:p>
    <w:tbl>
      <w:tblPr>
        <w:tblStyle w:val="TableGrid"/>
        <w:tblW w:w="0" w:type="auto"/>
        <w:tblInd w:w="355" w:type="dxa"/>
        <w:tblLook w:val="04A0" w:firstRow="1" w:lastRow="0" w:firstColumn="1" w:lastColumn="0" w:noHBand="0" w:noVBand="1"/>
      </w:tblPr>
      <w:tblGrid>
        <w:gridCol w:w="9900"/>
      </w:tblGrid>
      <w:tr w:rsidR="00917D1C" w:rsidRPr="004D7B8D" w14:paraId="6652EE5F" w14:textId="77777777" w:rsidTr="00917D1C">
        <w:trPr>
          <w:trHeight w:val="288"/>
        </w:trPr>
        <w:tc>
          <w:tcPr>
            <w:tcW w:w="9900" w:type="dxa"/>
            <w:tcBorders>
              <w:bottom w:val="single" w:sz="4" w:space="0" w:color="auto"/>
            </w:tcBorders>
          </w:tcPr>
          <w:p w14:paraId="51906F5C" w14:textId="77777777" w:rsidR="00917D1C" w:rsidRPr="00514A44" w:rsidRDefault="00917D1C" w:rsidP="007F06BB">
            <w:pPr>
              <w:jc w:val="center"/>
            </w:pPr>
            <w:r w:rsidRPr="00514A44">
              <w:t>Summary</w:t>
            </w:r>
          </w:p>
        </w:tc>
      </w:tr>
      <w:tr w:rsidR="00917D1C" w:rsidRPr="004D7B8D" w14:paraId="2F698E9A" w14:textId="77777777" w:rsidTr="00917D1C">
        <w:trPr>
          <w:trHeight w:val="611"/>
        </w:trPr>
        <w:tc>
          <w:tcPr>
            <w:tcW w:w="9900" w:type="dxa"/>
            <w:tcBorders>
              <w:left w:val="single" w:sz="4" w:space="0" w:color="auto"/>
            </w:tcBorders>
          </w:tcPr>
          <w:p w14:paraId="6B6447C3" w14:textId="5F949645" w:rsidR="00D17FCF" w:rsidRDefault="0021238A" w:rsidP="006924DE">
            <w:pPr>
              <w:pStyle w:val="ListParagraph"/>
              <w:numPr>
                <w:ilvl w:val="0"/>
                <w:numId w:val="3"/>
              </w:numPr>
              <w:spacing w:after="120"/>
            </w:pPr>
            <w:r>
              <w:t>The Holy Spirit direct</w:t>
            </w:r>
            <w:r w:rsidR="006924DE">
              <w:t>s</w:t>
            </w:r>
            <w:r>
              <w:t xml:space="preserve"> the prophets and teachers in Antioch to set apart Barnabas and Saul/Paul for certain work. Barnabas and Saul/Paul set off for Cyprus, where they preach in the Jewish synagogues (with some help from John).</w:t>
            </w:r>
          </w:p>
          <w:p w14:paraId="37C4DA99" w14:textId="6B61E94C" w:rsidR="0021238A" w:rsidRDefault="0021238A" w:rsidP="006924DE">
            <w:pPr>
              <w:pStyle w:val="ListParagraph"/>
              <w:numPr>
                <w:ilvl w:val="0"/>
                <w:numId w:val="3"/>
              </w:numPr>
              <w:spacing w:after="120"/>
            </w:pPr>
            <w:r>
              <w:t xml:space="preserve">Barnabas and Saul </w:t>
            </w:r>
            <w:r w:rsidR="00EE0B94">
              <w:t>are</w:t>
            </w:r>
            <w:r>
              <w:t xml:space="preserve"> summoned to meet with </w:t>
            </w:r>
            <w:r w:rsidR="00235097">
              <w:t>a</w:t>
            </w:r>
            <w:r>
              <w:t xml:space="preserve"> proconsul who want</w:t>
            </w:r>
            <w:r w:rsidR="006924DE">
              <w:t>s</w:t>
            </w:r>
            <w:r>
              <w:t xml:space="preserve"> to hear the word of God. A “magician, a Jewish false prophet” named Bar-Jesus/</w:t>
            </w:r>
            <w:proofErr w:type="spellStart"/>
            <w:r>
              <w:t>Elymas</w:t>
            </w:r>
            <w:proofErr w:type="spellEnd"/>
            <w:r>
              <w:t xml:space="preserve"> trie</w:t>
            </w:r>
            <w:r w:rsidR="006924DE">
              <w:t>s</w:t>
            </w:r>
            <w:r>
              <w:t xml:space="preserve"> to intervene, and Saul ask</w:t>
            </w:r>
            <w:r w:rsidR="006924DE">
              <w:t>s</w:t>
            </w:r>
            <w:r>
              <w:t xml:space="preserve"> him why he would not “stop making crooked the straight paths of the Lord.” Saul </w:t>
            </w:r>
            <w:r w:rsidR="006924DE">
              <w:t>tells</w:t>
            </w:r>
            <w:r>
              <w:t xml:space="preserve"> </w:t>
            </w:r>
            <w:proofErr w:type="spellStart"/>
            <w:r>
              <w:t>Elymas</w:t>
            </w:r>
            <w:proofErr w:type="spellEnd"/>
            <w:r>
              <w:t xml:space="preserve"> that the Lord </w:t>
            </w:r>
            <w:r w:rsidR="006924DE">
              <w:t>is going</w:t>
            </w:r>
            <w:r>
              <w:t xml:space="preserve"> strike him blind, and </w:t>
            </w:r>
            <w:proofErr w:type="spellStart"/>
            <w:r w:rsidR="006924DE">
              <w:t>Elymas</w:t>
            </w:r>
            <w:proofErr w:type="spellEnd"/>
            <w:r>
              <w:t xml:space="preserve"> </w:t>
            </w:r>
            <w:r w:rsidR="006924DE">
              <w:t>is blinded</w:t>
            </w:r>
            <w:r>
              <w:t>, “groping for someone to lead him by the hand.”</w:t>
            </w:r>
          </w:p>
          <w:p w14:paraId="4C01D90E" w14:textId="1AA9C296" w:rsidR="0021238A" w:rsidRPr="00514A44" w:rsidRDefault="0021238A" w:rsidP="006924DE">
            <w:pPr>
              <w:pStyle w:val="ListParagraph"/>
              <w:numPr>
                <w:ilvl w:val="0"/>
                <w:numId w:val="3"/>
              </w:numPr>
              <w:spacing w:after="120"/>
            </w:pPr>
            <w:r>
              <w:t xml:space="preserve">The proconsul </w:t>
            </w:r>
            <w:r w:rsidR="006924DE">
              <w:t>i</w:t>
            </w:r>
            <w:r>
              <w:t>s astonished at the teaching and believe</w:t>
            </w:r>
            <w:r w:rsidR="00CC00CE">
              <w:t>s</w:t>
            </w:r>
            <w:r>
              <w:t>.</w:t>
            </w:r>
          </w:p>
        </w:tc>
      </w:tr>
    </w:tbl>
    <w:p w14:paraId="4FF323EB" w14:textId="77777777" w:rsidR="0074469C" w:rsidRDefault="0074469C" w:rsidP="0074469C">
      <w:pPr>
        <w:ind w:left="360"/>
      </w:pPr>
    </w:p>
    <w:p w14:paraId="18362B47" w14:textId="391FE142" w:rsidR="00EF6A82" w:rsidRPr="00ED13BA" w:rsidRDefault="00EE0B94" w:rsidP="00EF6A82">
      <w:pPr>
        <w:pStyle w:val="ListParagraph"/>
        <w:numPr>
          <w:ilvl w:val="0"/>
          <w:numId w:val="1"/>
        </w:numPr>
        <w:rPr>
          <w:rFonts w:ascii="Calibri" w:eastAsia="Times New Roman" w:hAnsi="Calibri" w:cs="Calibri"/>
          <w:b/>
          <w:bCs/>
          <w:sz w:val="28"/>
          <w:szCs w:val="28"/>
        </w:rPr>
      </w:pPr>
      <w:r>
        <w:rPr>
          <w:rFonts w:ascii="Calibri" w:eastAsia="Times New Roman" w:hAnsi="Calibri" w:cs="Calibri"/>
          <w:b/>
          <w:bCs/>
          <w:sz w:val="28"/>
          <w:szCs w:val="28"/>
        </w:rPr>
        <w:t>Paul and Barnabas in Antioch in Pisidia (13:13-48)</w:t>
      </w:r>
    </w:p>
    <w:tbl>
      <w:tblPr>
        <w:tblStyle w:val="TableGrid"/>
        <w:tblW w:w="0" w:type="auto"/>
        <w:tblInd w:w="355" w:type="dxa"/>
        <w:tblLook w:val="04A0" w:firstRow="1" w:lastRow="0" w:firstColumn="1" w:lastColumn="0" w:noHBand="0" w:noVBand="1"/>
      </w:tblPr>
      <w:tblGrid>
        <w:gridCol w:w="9360"/>
      </w:tblGrid>
      <w:tr w:rsidR="00917D1C" w:rsidRPr="004D7B8D" w14:paraId="262B36F2" w14:textId="77777777" w:rsidTr="00841A62">
        <w:trPr>
          <w:trHeight w:val="288"/>
        </w:trPr>
        <w:tc>
          <w:tcPr>
            <w:tcW w:w="9360" w:type="dxa"/>
            <w:tcBorders>
              <w:bottom w:val="single" w:sz="4" w:space="0" w:color="auto"/>
            </w:tcBorders>
          </w:tcPr>
          <w:p w14:paraId="7F68A9C4" w14:textId="4884859F" w:rsidR="00917D1C" w:rsidRPr="00514A44" w:rsidRDefault="00917D1C" w:rsidP="007F06BB">
            <w:pPr>
              <w:jc w:val="center"/>
            </w:pPr>
            <w:r>
              <w:rPr>
                <w:b/>
                <w:bCs/>
                <w:color w:val="70AD47" w:themeColor="accent6"/>
                <w:sz w:val="28"/>
                <w:szCs w:val="28"/>
              </w:rPr>
              <w:br w:type="page"/>
            </w:r>
            <w:r w:rsidRPr="00514A44">
              <w:t>Summary</w:t>
            </w:r>
          </w:p>
        </w:tc>
      </w:tr>
      <w:tr w:rsidR="00917D1C" w:rsidRPr="004D7B8D" w14:paraId="6090DF52" w14:textId="77777777" w:rsidTr="00841A62">
        <w:trPr>
          <w:trHeight w:val="611"/>
        </w:trPr>
        <w:tc>
          <w:tcPr>
            <w:tcW w:w="9360" w:type="dxa"/>
            <w:tcBorders>
              <w:left w:val="single" w:sz="4" w:space="0" w:color="auto"/>
            </w:tcBorders>
          </w:tcPr>
          <w:p w14:paraId="300B4C1C" w14:textId="34F9B5B9" w:rsidR="00841A62" w:rsidRDefault="00F4033E" w:rsidP="00841A62">
            <w:r>
              <w:t>(Luke use</w:t>
            </w:r>
            <w:r w:rsidR="00841A62">
              <w:t>s</w:t>
            </w:r>
            <w:r>
              <w:t xml:space="preserve"> “Paul” instead of “Saul”</w:t>
            </w:r>
            <w:r w:rsidR="00841A62">
              <w:t xml:space="preserve"> from this point on.)</w:t>
            </w:r>
          </w:p>
          <w:p w14:paraId="6ABD5A90" w14:textId="77777777" w:rsidR="00841A62" w:rsidRDefault="00841A62" w:rsidP="00841A62"/>
          <w:p w14:paraId="780D6FA2" w14:textId="42D5425D" w:rsidR="00EE0B94" w:rsidRDefault="00841A62" w:rsidP="00841A62">
            <w:pPr>
              <w:pStyle w:val="ListParagraph"/>
              <w:numPr>
                <w:ilvl w:val="0"/>
                <w:numId w:val="3"/>
              </w:numPr>
            </w:pPr>
            <w:r>
              <w:t xml:space="preserve">John leaves Paul and Barnabas, who </w:t>
            </w:r>
            <w:r w:rsidR="00EE0B94">
              <w:t>end up in Antioch in Pisidia (not to be confused with the Antioch in Syria).</w:t>
            </w:r>
            <w:r>
              <w:t xml:space="preserve"> </w:t>
            </w:r>
            <w:r w:rsidR="00EE0B94">
              <w:t>They attend the synagogue on the sabbath and are invited to speak.</w:t>
            </w:r>
          </w:p>
          <w:p w14:paraId="4FC4862C" w14:textId="10686348" w:rsidR="00EE0B94" w:rsidRDefault="00EE0B94" w:rsidP="00EE0B94">
            <w:pPr>
              <w:pStyle w:val="ListParagraph"/>
              <w:numPr>
                <w:ilvl w:val="0"/>
                <w:numId w:val="3"/>
              </w:numPr>
            </w:pPr>
            <w:r>
              <w:t>Paul runs through the history of the people of Israel, connecting Jesus to the line of David</w:t>
            </w:r>
            <w:r w:rsidR="0025213D">
              <w:t xml:space="preserve">. He explains </w:t>
            </w:r>
            <w:r>
              <w:t xml:space="preserve">that the message of God’s salvation </w:t>
            </w:r>
            <w:r w:rsidR="0025213D">
              <w:t xml:space="preserve">(Jesus) </w:t>
            </w:r>
            <w:r>
              <w:t>was sent to the Jews</w:t>
            </w:r>
            <w:r w:rsidR="0025213D">
              <w:t xml:space="preserve">, the descendants of Abraham, but they did not recognize him and killed him. God raised </w:t>
            </w:r>
            <w:r w:rsidR="001C026D">
              <w:t>Jesus</w:t>
            </w:r>
            <w:r w:rsidR="0025213D">
              <w:t xml:space="preserve"> from the dead, and “through this man forgiveness of sins is proclaimed to you” and “everyone who believes is set free from all those sins from which you could not be freed by the law of Moses.”</w:t>
            </w:r>
          </w:p>
          <w:p w14:paraId="217E656A" w14:textId="7177A196" w:rsidR="0025213D" w:rsidRDefault="0025213D" w:rsidP="00EE0B94">
            <w:pPr>
              <w:pStyle w:val="ListParagraph"/>
              <w:numPr>
                <w:ilvl w:val="0"/>
                <w:numId w:val="3"/>
              </w:numPr>
            </w:pPr>
            <w:r>
              <w:t>The people ask</w:t>
            </w:r>
            <w:r w:rsidR="001C026D">
              <w:t xml:space="preserve"> </w:t>
            </w:r>
            <w:r>
              <w:t>Paul and Barnabas to return the next week, so they d</w:t>
            </w:r>
            <w:r w:rsidR="001C026D">
              <w:t>o</w:t>
            </w:r>
            <w:r>
              <w:t xml:space="preserve">, with “almost the whole city” showing up. The Jews </w:t>
            </w:r>
            <w:r w:rsidR="001C026D">
              <w:t xml:space="preserve">are </w:t>
            </w:r>
            <w:r>
              <w:t>“filled with jealousy” and tr</w:t>
            </w:r>
            <w:r w:rsidR="001C026D">
              <w:t>y</w:t>
            </w:r>
            <w:r>
              <w:t xml:space="preserve"> to counter </w:t>
            </w:r>
            <w:r w:rsidR="001C026D">
              <w:t>the apostles.</w:t>
            </w:r>
            <w:r>
              <w:t xml:space="preserve"> </w:t>
            </w:r>
          </w:p>
          <w:p w14:paraId="04ADF96B" w14:textId="29132C3B" w:rsidR="0025213D" w:rsidRDefault="0025213D" w:rsidP="00EE0B94">
            <w:pPr>
              <w:pStyle w:val="ListParagraph"/>
              <w:numPr>
                <w:ilvl w:val="0"/>
                <w:numId w:val="3"/>
              </w:numPr>
            </w:pPr>
            <w:r>
              <w:t xml:space="preserve">Paul and Barnabas say that it was necessary that the word of God be spoken first to the Jews, but since they are rejecting it, they are turning </w:t>
            </w:r>
            <w:r w:rsidR="00F4033E">
              <w:t xml:space="preserve">now </w:t>
            </w:r>
            <w:r>
              <w:t>to the gentiles.</w:t>
            </w:r>
          </w:p>
          <w:p w14:paraId="67AB8D35" w14:textId="7C922819" w:rsidR="0025213D" w:rsidRDefault="0025213D" w:rsidP="00EE0B94">
            <w:pPr>
              <w:pStyle w:val="ListParagraph"/>
              <w:numPr>
                <w:ilvl w:val="0"/>
                <w:numId w:val="3"/>
              </w:numPr>
            </w:pPr>
            <w:r>
              <w:t xml:space="preserve">The gentiles </w:t>
            </w:r>
            <w:r w:rsidR="001C026D">
              <w:t xml:space="preserve">are glad </w:t>
            </w:r>
            <w:r>
              <w:t>and “as many as had been destined for eternal life became believers.” And the Word spread</w:t>
            </w:r>
            <w:r w:rsidR="001C026D">
              <w:t>s</w:t>
            </w:r>
            <w:r>
              <w:t>.</w:t>
            </w:r>
          </w:p>
          <w:p w14:paraId="228E0974" w14:textId="6DA9DC48" w:rsidR="0025213D" w:rsidRDefault="0025213D" w:rsidP="00EE0B94">
            <w:pPr>
              <w:pStyle w:val="ListParagraph"/>
              <w:numPr>
                <w:ilvl w:val="0"/>
                <w:numId w:val="3"/>
              </w:numPr>
            </w:pPr>
            <w:r>
              <w:t>But the Jews incite the Jewish elites, who d</w:t>
            </w:r>
            <w:r w:rsidR="001C026D">
              <w:t>rive</w:t>
            </w:r>
            <w:r>
              <w:t xml:space="preserve"> Paul and Barnabas out of the region.</w:t>
            </w:r>
            <w:r w:rsidR="00484B17">
              <w:t xml:space="preserve"> They head to Iconium.</w:t>
            </w:r>
          </w:p>
          <w:p w14:paraId="014D79FA" w14:textId="01909418" w:rsidR="00484B17" w:rsidRPr="00EC1D48" w:rsidRDefault="00484B17" w:rsidP="00484B17">
            <w:pPr>
              <w:pStyle w:val="ListParagraph"/>
              <w:ind w:left="360"/>
            </w:pPr>
          </w:p>
        </w:tc>
      </w:tr>
    </w:tbl>
    <w:p w14:paraId="4CCD9187" w14:textId="77777777" w:rsidR="005B1C67" w:rsidRDefault="005B1C67"/>
    <w:p w14:paraId="787E2D9F" w14:textId="77777777" w:rsidR="00841A62" w:rsidRDefault="00841A62" w:rsidP="00514A44">
      <w:pPr>
        <w:rPr>
          <w:b/>
          <w:bCs/>
          <w:color w:val="70AD47" w:themeColor="accent6"/>
          <w:sz w:val="28"/>
          <w:szCs w:val="28"/>
        </w:rPr>
      </w:pPr>
    </w:p>
    <w:p w14:paraId="2D0D95F6" w14:textId="77777777" w:rsidR="00CB61AC" w:rsidRDefault="00CB61AC">
      <w:pPr>
        <w:rPr>
          <w:b/>
          <w:bCs/>
          <w:color w:val="70AD47" w:themeColor="accent6"/>
          <w:sz w:val="28"/>
          <w:szCs w:val="28"/>
        </w:rPr>
      </w:pPr>
      <w:r>
        <w:rPr>
          <w:b/>
          <w:bCs/>
          <w:color w:val="70AD47" w:themeColor="accent6"/>
          <w:sz w:val="28"/>
          <w:szCs w:val="28"/>
        </w:rPr>
        <w:br w:type="page"/>
      </w:r>
    </w:p>
    <w:p w14:paraId="2BDB9F2E" w14:textId="5ED1AE03" w:rsidR="00514A44" w:rsidRDefault="00514A44" w:rsidP="00514A44">
      <w:pPr>
        <w:rPr>
          <w:b/>
          <w:bCs/>
          <w:color w:val="70AD47" w:themeColor="accent6"/>
          <w:sz w:val="28"/>
          <w:szCs w:val="28"/>
        </w:rPr>
      </w:pPr>
      <w:r w:rsidRPr="00514A44">
        <w:rPr>
          <w:b/>
          <w:bCs/>
          <w:color w:val="70AD47" w:themeColor="accent6"/>
          <w:sz w:val="28"/>
          <w:szCs w:val="28"/>
        </w:rPr>
        <w:lastRenderedPageBreak/>
        <w:t xml:space="preserve">Chapter </w:t>
      </w:r>
      <w:r w:rsidR="00A0561C">
        <w:rPr>
          <w:b/>
          <w:bCs/>
          <w:color w:val="70AD47" w:themeColor="accent6"/>
          <w:sz w:val="28"/>
          <w:szCs w:val="28"/>
        </w:rPr>
        <w:t>1</w:t>
      </w:r>
      <w:r w:rsidR="00484B17">
        <w:rPr>
          <w:b/>
          <w:bCs/>
          <w:color w:val="70AD47" w:themeColor="accent6"/>
          <w:sz w:val="28"/>
          <w:szCs w:val="28"/>
        </w:rPr>
        <w:t>4</w:t>
      </w:r>
    </w:p>
    <w:p w14:paraId="30B89DF1" w14:textId="3AD81D61" w:rsidR="00514A44" w:rsidRPr="004775F5" w:rsidRDefault="00484B17" w:rsidP="006C28FD">
      <w:pPr>
        <w:pStyle w:val="Heading3"/>
        <w:numPr>
          <w:ilvl w:val="0"/>
          <w:numId w:val="4"/>
        </w:numPr>
        <w:tabs>
          <w:tab w:val="num" w:pos="360"/>
        </w:tabs>
        <w:spacing w:before="0" w:beforeAutospacing="0" w:after="0" w:afterAutospacing="0"/>
        <w:ind w:firstLine="0"/>
        <w:rPr>
          <w:sz w:val="28"/>
          <w:szCs w:val="28"/>
        </w:rPr>
      </w:pPr>
      <w:r>
        <w:rPr>
          <w:rFonts w:ascii="Calibri" w:hAnsi="Calibri" w:cs="Calibri"/>
          <w:sz w:val="28"/>
          <w:szCs w:val="28"/>
        </w:rPr>
        <w:t xml:space="preserve">Paul and Barnabas </w:t>
      </w:r>
      <w:r w:rsidR="006924DE">
        <w:rPr>
          <w:rFonts w:ascii="Calibri" w:hAnsi="Calibri" w:cs="Calibri"/>
          <w:sz w:val="28"/>
          <w:szCs w:val="28"/>
        </w:rPr>
        <w:t xml:space="preserve">Preach </w:t>
      </w:r>
      <w:r>
        <w:rPr>
          <w:rFonts w:ascii="Calibri" w:hAnsi="Calibri" w:cs="Calibri"/>
          <w:sz w:val="28"/>
          <w:szCs w:val="28"/>
        </w:rPr>
        <w:t xml:space="preserve">in Iconium and then in Lystra and </w:t>
      </w:r>
      <w:proofErr w:type="spellStart"/>
      <w:r>
        <w:rPr>
          <w:rFonts w:ascii="Calibri" w:hAnsi="Calibri" w:cs="Calibri"/>
          <w:sz w:val="28"/>
          <w:szCs w:val="28"/>
        </w:rPr>
        <w:t>Derbe</w:t>
      </w:r>
      <w:proofErr w:type="spellEnd"/>
      <w:r w:rsidR="006924DE">
        <w:rPr>
          <w:rFonts w:ascii="Calibri" w:hAnsi="Calibri" w:cs="Calibri"/>
          <w:sz w:val="28"/>
          <w:szCs w:val="28"/>
        </w:rPr>
        <w:t xml:space="preserve"> (14:1-20)</w:t>
      </w:r>
    </w:p>
    <w:tbl>
      <w:tblPr>
        <w:tblStyle w:val="TableGrid"/>
        <w:tblW w:w="0" w:type="auto"/>
        <w:tblInd w:w="355" w:type="dxa"/>
        <w:tblLook w:val="04A0" w:firstRow="1" w:lastRow="0" w:firstColumn="1" w:lastColumn="0" w:noHBand="0" w:noVBand="1"/>
      </w:tblPr>
      <w:tblGrid>
        <w:gridCol w:w="9900"/>
      </w:tblGrid>
      <w:tr w:rsidR="00917D1C" w:rsidRPr="004D7B8D" w14:paraId="1E652DC1" w14:textId="77777777" w:rsidTr="00EB2629">
        <w:tc>
          <w:tcPr>
            <w:tcW w:w="9900" w:type="dxa"/>
          </w:tcPr>
          <w:p w14:paraId="12B122C7" w14:textId="77777777" w:rsidR="00917D1C" w:rsidRPr="004D7B8D" w:rsidRDefault="00917D1C" w:rsidP="007F06BB">
            <w:pPr>
              <w:jc w:val="center"/>
            </w:pPr>
            <w:r>
              <w:t>Summary</w:t>
            </w:r>
          </w:p>
        </w:tc>
      </w:tr>
      <w:tr w:rsidR="00917D1C" w:rsidRPr="004D7B8D" w14:paraId="7D12BDE2" w14:textId="77777777" w:rsidTr="00EB2629">
        <w:tc>
          <w:tcPr>
            <w:tcW w:w="9900" w:type="dxa"/>
          </w:tcPr>
          <w:p w14:paraId="2BADE37F" w14:textId="2557CAB1" w:rsidR="004775F5" w:rsidRDefault="00484B17" w:rsidP="006071EF">
            <w:pPr>
              <w:pStyle w:val="ListParagraph"/>
              <w:numPr>
                <w:ilvl w:val="0"/>
                <w:numId w:val="3"/>
              </w:numPr>
            </w:pPr>
            <w:r>
              <w:t>The same thing happen</w:t>
            </w:r>
            <w:r w:rsidR="001C026D">
              <w:t>s</w:t>
            </w:r>
            <w:r>
              <w:t xml:space="preserve"> in Iconium: Paul and Barnabas sp</w:t>
            </w:r>
            <w:r w:rsidR="001C026D">
              <w:t xml:space="preserve">eak </w:t>
            </w:r>
            <w:r>
              <w:t>in the synagogue, and the unbelieving Jews and Gentiles stir up the people. Paul and Barnabas discover a plot to stone them and fle</w:t>
            </w:r>
            <w:r w:rsidR="001C026D">
              <w:t>e</w:t>
            </w:r>
            <w:r>
              <w:t xml:space="preserve"> to Lystra and </w:t>
            </w:r>
            <w:proofErr w:type="spellStart"/>
            <w:r>
              <w:t>Derbe</w:t>
            </w:r>
            <w:proofErr w:type="spellEnd"/>
            <w:r>
              <w:t xml:space="preserve"> (in Lycaonia), where they continue to preach.</w:t>
            </w:r>
          </w:p>
          <w:p w14:paraId="79516979" w14:textId="5BD6D8C1" w:rsidR="00484B17" w:rsidRDefault="00484B17" w:rsidP="006071EF">
            <w:pPr>
              <w:pStyle w:val="ListParagraph"/>
              <w:numPr>
                <w:ilvl w:val="0"/>
                <w:numId w:val="3"/>
              </w:numPr>
            </w:pPr>
            <w:r>
              <w:t>In Lystra, Paul heals a man crippled from birth, who watched Paul intently while he preached. Paul saw that he had “faith to be healed.”</w:t>
            </w:r>
          </w:p>
          <w:p w14:paraId="5C4659C0" w14:textId="7B07296F" w:rsidR="00484B17" w:rsidRDefault="00484B17" w:rsidP="006071EF">
            <w:pPr>
              <w:pStyle w:val="ListParagraph"/>
              <w:numPr>
                <w:ilvl w:val="0"/>
                <w:numId w:val="3"/>
              </w:numPr>
            </w:pPr>
            <w:r>
              <w:t>The crowds beg</w:t>
            </w:r>
            <w:r w:rsidR="001C026D">
              <w:t>i</w:t>
            </w:r>
            <w:r>
              <w:t xml:space="preserve">n to believe Paul and Barnabas </w:t>
            </w:r>
            <w:r w:rsidR="001C026D">
              <w:t>a</w:t>
            </w:r>
            <w:r>
              <w:t>re gods (Zeus = Barnabas; Hermes = Paul). The priests from the temple of Zeus even want to give sacrifices.</w:t>
            </w:r>
          </w:p>
          <w:p w14:paraId="5876C47D" w14:textId="49CDA547" w:rsidR="00484B17" w:rsidRDefault="00484B17" w:rsidP="006071EF">
            <w:pPr>
              <w:pStyle w:val="ListParagraph"/>
              <w:numPr>
                <w:ilvl w:val="0"/>
                <w:numId w:val="3"/>
              </w:numPr>
            </w:pPr>
            <w:r>
              <w:t xml:space="preserve">Barnabas and Paul </w:t>
            </w:r>
            <w:r w:rsidR="001C026D">
              <w:t>tear their clothes</w:t>
            </w:r>
            <w:r>
              <w:t xml:space="preserve"> and beseech the crowd to stop. They explain</w:t>
            </w:r>
            <w:r w:rsidR="001C026D">
              <w:t xml:space="preserve"> </w:t>
            </w:r>
            <w:r>
              <w:t xml:space="preserve">that they </w:t>
            </w:r>
            <w:r w:rsidR="001C026D">
              <w:t>a</w:t>
            </w:r>
            <w:r>
              <w:t xml:space="preserve">re just mortals bringing the good news. </w:t>
            </w:r>
            <w:r w:rsidR="00F64DDC">
              <w:t>They beg the crowd to turn from “these worthless things to the living God,” who made all things. They sa</w:t>
            </w:r>
            <w:r w:rsidR="001C026D">
              <w:t xml:space="preserve">y </w:t>
            </w:r>
            <w:r w:rsidR="00F64DDC">
              <w:t>God ha</w:t>
            </w:r>
            <w:r w:rsidR="001C026D">
              <w:t>s</w:t>
            </w:r>
            <w:r>
              <w:t xml:space="preserve"> allowed nations to follow their own ways</w:t>
            </w:r>
            <w:r w:rsidR="00F64DDC">
              <w:t xml:space="preserve"> but ha</w:t>
            </w:r>
            <w:r w:rsidR="001C026D">
              <w:t>s</w:t>
            </w:r>
            <w:r w:rsidR="00F64DDC">
              <w:t xml:space="preserve"> provided a “</w:t>
            </w:r>
            <w:r w:rsidR="00F64DDC" w:rsidRPr="00F64DDC">
              <w:rPr>
                <w:b/>
                <w:bCs/>
              </w:rPr>
              <w:t>witness in doing good</w:t>
            </w:r>
            <w:r w:rsidR="00F64DDC">
              <w:t>: giving you rains from heaven and fruitful seasons, and filling you with food and your hearts with joy.”</w:t>
            </w:r>
          </w:p>
          <w:p w14:paraId="6132B233" w14:textId="0BB12F1D" w:rsidR="00F458BE" w:rsidRPr="004D7B8D" w:rsidRDefault="00F64DDC" w:rsidP="00F64DDC">
            <w:pPr>
              <w:pStyle w:val="ListParagraph"/>
              <w:numPr>
                <w:ilvl w:val="0"/>
                <w:numId w:val="3"/>
              </w:numPr>
            </w:pPr>
            <w:r>
              <w:t>Jews c</w:t>
            </w:r>
            <w:r w:rsidR="001C026D">
              <w:t>o</w:t>
            </w:r>
            <w:r>
              <w:t>me from Antioch and Iconium to discredit the apostles. They stone Paul and le</w:t>
            </w:r>
            <w:r w:rsidR="001C026D">
              <w:t>ave</w:t>
            </w:r>
            <w:r>
              <w:t xml:space="preserve"> him for dead outside the city. But the disciples surround him and he survive</w:t>
            </w:r>
            <w:r w:rsidR="001C026D">
              <w:t>s</w:t>
            </w:r>
            <w:r>
              <w:t>. He le</w:t>
            </w:r>
            <w:r w:rsidR="001C026D">
              <w:t>aves</w:t>
            </w:r>
            <w:r>
              <w:t xml:space="preserve"> the next day for </w:t>
            </w:r>
            <w:proofErr w:type="spellStart"/>
            <w:r>
              <w:t>Derbe</w:t>
            </w:r>
            <w:proofErr w:type="spellEnd"/>
            <w:r>
              <w:t xml:space="preserve"> with Barnabas.</w:t>
            </w:r>
          </w:p>
        </w:tc>
      </w:tr>
    </w:tbl>
    <w:p w14:paraId="3E1C5DBF" w14:textId="77777777" w:rsidR="00514A44" w:rsidRDefault="00514A44" w:rsidP="00786CB1"/>
    <w:p w14:paraId="4A945088" w14:textId="1B1AD52D" w:rsidR="00EB2629" w:rsidRPr="004775F5" w:rsidRDefault="006924DE" w:rsidP="00EB2629">
      <w:pPr>
        <w:pStyle w:val="Heading3"/>
        <w:numPr>
          <w:ilvl w:val="0"/>
          <w:numId w:val="4"/>
        </w:numPr>
        <w:tabs>
          <w:tab w:val="num" w:pos="360"/>
        </w:tabs>
        <w:spacing w:before="0" w:beforeAutospacing="0" w:after="0" w:afterAutospacing="0"/>
        <w:ind w:firstLine="0"/>
        <w:rPr>
          <w:sz w:val="28"/>
          <w:szCs w:val="28"/>
        </w:rPr>
      </w:pPr>
      <w:r>
        <w:rPr>
          <w:rFonts w:ascii="Calibri" w:hAnsi="Calibri" w:cs="Calibri"/>
          <w:sz w:val="28"/>
          <w:szCs w:val="28"/>
        </w:rPr>
        <w:t>Paul and Barnabas Continue Their Travels and Complete Their Journey (14:21-28)</w:t>
      </w:r>
    </w:p>
    <w:tbl>
      <w:tblPr>
        <w:tblStyle w:val="TableGrid"/>
        <w:tblW w:w="0" w:type="auto"/>
        <w:tblInd w:w="355" w:type="dxa"/>
        <w:tblLook w:val="04A0" w:firstRow="1" w:lastRow="0" w:firstColumn="1" w:lastColumn="0" w:noHBand="0" w:noVBand="1"/>
      </w:tblPr>
      <w:tblGrid>
        <w:gridCol w:w="9900"/>
      </w:tblGrid>
      <w:tr w:rsidR="00EB2629" w:rsidRPr="004D7B8D" w14:paraId="2375F5AA" w14:textId="77777777" w:rsidTr="0005722F">
        <w:tc>
          <w:tcPr>
            <w:tcW w:w="9900" w:type="dxa"/>
          </w:tcPr>
          <w:p w14:paraId="36E25224" w14:textId="77777777" w:rsidR="00EB2629" w:rsidRPr="004D7B8D" w:rsidRDefault="00EB2629" w:rsidP="0005722F">
            <w:pPr>
              <w:jc w:val="center"/>
            </w:pPr>
            <w:r>
              <w:t>Summary</w:t>
            </w:r>
          </w:p>
        </w:tc>
      </w:tr>
      <w:tr w:rsidR="00EB2629" w:rsidRPr="004D7B8D" w14:paraId="6C3F9F9B" w14:textId="77777777" w:rsidTr="0005722F">
        <w:tc>
          <w:tcPr>
            <w:tcW w:w="9900" w:type="dxa"/>
          </w:tcPr>
          <w:p w14:paraId="4170D538" w14:textId="61D4C953" w:rsidR="00104E7B" w:rsidRDefault="006924DE" w:rsidP="006924DE">
            <w:pPr>
              <w:pStyle w:val="ListParagraph"/>
              <w:numPr>
                <w:ilvl w:val="0"/>
                <w:numId w:val="14"/>
              </w:numPr>
              <w:ind w:left="342" w:hanging="342"/>
            </w:pPr>
            <w:r>
              <w:t xml:space="preserve">Paul and Barnabas proclaim the good news in </w:t>
            </w:r>
            <w:proofErr w:type="spellStart"/>
            <w:r>
              <w:t>Derbe</w:t>
            </w:r>
            <w:proofErr w:type="spellEnd"/>
            <w:r>
              <w:t xml:space="preserve"> and then travel</w:t>
            </w:r>
            <w:r w:rsidR="00186D98">
              <w:t xml:space="preserve"> </w:t>
            </w:r>
            <w:r>
              <w:t xml:space="preserve">to Lystra, Iconium, and Antioch in Pisidia. </w:t>
            </w:r>
          </w:p>
          <w:p w14:paraId="3C518A15" w14:textId="5027D6E5" w:rsidR="006924DE" w:rsidRDefault="006924DE" w:rsidP="006924DE">
            <w:pPr>
              <w:pStyle w:val="ListParagraph"/>
              <w:numPr>
                <w:ilvl w:val="0"/>
                <w:numId w:val="14"/>
              </w:numPr>
              <w:ind w:left="342" w:hanging="342"/>
            </w:pPr>
            <w:r>
              <w:t>In Antioch in Pisidia, they encourage the disciples in their faith saying, “It is through many persecu</w:t>
            </w:r>
            <w:r w:rsidR="00186D98">
              <w:t>tions</w:t>
            </w:r>
            <w:r>
              <w:t xml:space="preserve"> that we must enter the kingdom of God.”</w:t>
            </w:r>
          </w:p>
          <w:p w14:paraId="75650B0F" w14:textId="54EBBA4A" w:rsidR="006924DE" w:rsidRDefault="006924DE" w:rsidP="006924DE">
            <w:pPr>
              <w:pStyle w:val="ListParagraph"/>
              <w:numPr>
                <w:ilvl w:val="0"/>
                <w:numId w:val="14"/>
              </w:numPr>
              <w:ind w:left="342" w:hanging="342"/>
            </w:pPr>
            <w:r>
              <w:t>They appoint</w:t>
            </w:r>
            <w:r w:rsidR="00186D98">
              <w:t xml:space="preserve"> </w:t>
            </w:r>
            <w:r>
              <w:t>elders in each church.</w:t>
            </w:r>
          </w:p>
          <w:p w14:paraId="5059F78D" w14:textId="21B9525C" w:rsidR="006924DE" w:rsidRDefault="006924DE" w:rsidP="006924DE">
            <w:pPr>
              <w:pStyle w:val="ListParagraph"/>
              <w:numPr>
                <w:ilvl w:val="0"/>
                <w:numId w:val="14"/>
              </w:numPr>
              <w:ind w:left="342" w:hanging="342"/>
            </w:pPr>
            <w:r>
              <w:t>Paul and Barnabas continue their travels and then sail back to Antioch in Syria.</w:t>
            </w:r>
          </w:p>
          <w:p w14:paraId="15D721A7" w14:textId="526EC878" w:rsidR="006924DE" w:rsidRDefault="006924DE" w:rsidP="006924DE">
            <w:pPr>
              <w:pStyle w:val="ListParagraph"/>
              <w:numPr>
                <w:ilvl w:val="0"/>
                <w:numId w:val="14"/>
              </w:numPr>
              <w:ind w:left="342" w:hanging="342"/>
            </w:pPr>
            <w:r>
              <w:t>They share with the church “all that God had done with them” and how God had “opened a door of faith for the Gentiles</w:t>
            </w:r>
            <w:r w:rsidR="00186D98">
              <w:t>.</w:t>
            </w:r>
            <w:r>
              <w:t>”</w:t>
            </w:r>
          </w:p>
          <w:p w14:paraId="04AFEDBA" w14:textId="7E613A2B" w:rsidR="006924DE" w:rsidRPr="004D7B8D" w:rsidRDefault="006924DE" w:rsidP="006924DE">
            <w:pPr>
              <w:pStyle w:val="ListParagraph"/>
              <w:numPr>
                <w:ilvl w:val="0"/>
                <w:numId w:val="14"/>
              </w:numPr>
              <w:ind w:left="342" w:hanging="342"/>
            </w:pPr>
            <w:r>
              <w:t>Paul and Barnabas stay with the disciples</w:t>
            </w:r>
            <w:r w:rsidR="00186D98">
              <w:t xml:space="preserve"> in Antioch</w:t>
            </w:r>
            <w:r>
              <w:t xml:space="preserve"> “for some time.”</w:t>
            </w:r>
          </w:p>
        </w:tc>
      </w:tr>
    </w:tbl>
    <w:p w14:paraId="27A624B9" w14:textId="0A377C6A" w:rsidR="00514A44" w:rsidRDefault="00514A44" w:rsidP="006924DE">
      <w:pPr>
        <w:pStyle w:val="ListParagraph"/>
        <w:ind w:left="1800"/>
      </w:pPr>
    </w:p>
    <w:p w14:paraId="30BE2A04" w14:textId="4AFFC273" w:rsidR="001B0738" w:rsidRDefault="001B0738" w:rsidP="001B0738">
      <w:pPr>
        <w:rPr>
          <w:b/>
          <w:bCs/>
          <w:color w:val="70AD47" w:themeColor="accent6"/>
          <w:sz w:val="28"/>
          <w:szCs w:val="28"/>
        </w:rPr>
      </w:pPr>
      <w:r w:rsidRPr="00514A44">
        <w:rPr>
          <w:b/>
          <w:bCs/>
          <w:color w:val="70AD47" w:themeColor="accent6"/>
          <w:sz w:val="28"/>
          <w:szCs w:val="28"/>
        </w:rPr>
        <w:t xml:space="preserve">Chapter </w:t>
      </w:r>
      <w:r>
        <w:rPr>
          <w:b/>
          <w:bCs/>
          <w:color w:val="70AD47" w:themeColor="accent6"/>
          <w:sz w:val="28"/>
          <w:szCs w:val="28"/>
        </w:rPr>
        <w:t>15</w:t>
      </w:r>
    </w:p>
    <w:p w14:paraId="4D463216" w14:textId="2E1DB14D" w:rsidR="00844DE1" w:rsidRPr="00844DE1" w:rsidRDefault="00F4033E" w:rsidP="00844DE1">
      <w:pPr>
        <w:pStyle w:val="ListParagraph"/>
        <w:numPr>
          <w:ilvl w:val="0"/>
          <w:numId w:val="15"/>
        </w:numPr>
        <w:rPr>
          <w:b/>
          <w:bCs/>
          <w:color w:val="000000" w:themeColor="text1"/>
          <w:sz w:val="28"/>
          <w:szCs w:val="28"/>
        </w:rPr>
      </w:pPr>
      <w:r>
        <w:rPr>
          <w:b/>
          <w:bCs/>
          <w:color w:val="000000" w:themeColor="text1"/>
          <w:sz w:val="28"/>
          <w:szCs w:val="28"/>
        </w:rPr>
        <w:t>The Council of Jerusalem</w:t>
      </w:r>
      <w:r w:rsidR="00CB61AC">
        <w:rPr>
          <w:b/>
          <w:bCs/>
          <w:color w:val="000000" w:themeColor="text1"/>
          <w:sz w:val="28"/>
          <w:szCs w:val="28"/>
        </w:rPr>
        <w:t xml:space="preserve"> (15:1-35)</w:t>
      </w:r>
    </w:p>
    <w:tbl>
      <w:tblPr>
        <w:tblStyle w:val="TableGrid"/>
        <w:tblW w:w="0" w:type="auto"/>
        <w:tblInd w:w="355" w:type="dxa"/>
        <w:tblLook w:val="04A0" w:firstRow="1" w:lastRow="0" w:firstColumn="1" w:lastColumn="0" w:noHBand="0" w:noVBand="1"/>
      </w:tblPr>
      <w:tblGrid>
        <w:gridCol w:w="9900"/>
      </w:tblGrid>
      <w:tr w:rsidR="00844DE1" w:rsidRPr="004D7B8D" w14:paraId="26160772" w14:textId="77777777" w:rsidTr="002C3A09">
        <w:tc>
          <w:tcPr>
            <w:tcW w:w="9900" w:type="dxa"/>
          </w:tcPr>
          <w:p w14:paraId="18FC675D" w14:textId="77777777" w:rsidR="00844DE1" w:rsidRPr="004D7B8D" w:rsidRDefault="00844DE1" w:rsidP="002C3A09">
            <w:pPr>
              <w:jc w:val="center"/>
            </w:pPr>
            <w:r>
              <w:t>Summary</w:t>
            </w:r>
          </w:p>
        </w:tc>
      </w:tr>
      <w:tr w:rsidR="00844DE1" w:rsidRPr="004D7B8D" w14:paraId="45A2926E" w14:textId="77777777" w:rsidTr="002C3A09">
        <w:tc>
          <w:tcPr>
            <w:tcW w:w="9900" w:type="dxa"/>
          </w:tcPr>
          <w:p w14:paraId="69F76443" w14:textId="57FC9316" w:rsidR="00844DE1" w:rsidRDefault="00CB133A" w:rsidP="00F4033E">
            <w:pPr>
              <w:pStyle w:val="ListParagraph"/>
              <w:numPr>
                <w:ilvl w:val="0"/>
                <w:numId w:val="14"/>
              </w:numPr>
              <w:spacing w:after="200"/>
              <w:ind w:left="346" w:hanging="346"/>
            </w:pPr>
            <w:r>
              <w:t xml:space="preserve">A group of individuals came from Judea, claiming </w:t>
            </w:r>
            <w:r w:rsidR="004A463E">
              <w:t>people</w:t>
            </w:r>
            <w:r>
              <w:t xml:space="preserve"> could not be saved without circumcision. This created “no small dissension and debate” between the group and Paul and Barnabas. At the end, they decided to confer with the apostles and elders in Jerusalem</w:t>
            </w:r>
            <w:r w:rsidR="005A3971">
              <w:t>.</w:t>
            </w:r>
          </w:p>
          <w:p w14:paraId="5D220A72" w14:textId="40937793" w:rsidR="00CB133A" w:rsidRDefault="004A463E" w:rsidP="00F4033E">
            <w:pPr>
              <w:pStyle w:val="ListParagraph"/>
              <w:numPr>
                <w:ilvl w:val="0"/>
                <w:numId w:val="14"/>
              </w:numPr>
              <w:spacing w:after="200"/>
              <w:ind w:left="346" w:hanging="346"/>
            </w:pPr>
            <w:r>
              <w:t>At the Jerusalem</w:t>
            </w:r>
            <w:r w:rsidR="005A3971">
              <w:t xml:space="preserve"> Council</w:t>
            </w:r>
            <w:r w:rsidR="00F4033E">
              <w:t xml:space="preserve"> (around 50 A.D.)</w:t>
            </w:r>
            <w:r>
              <w:t>, some (former?) Pharisees insist on circumcision. Peter reminds them about his vision (with the animals on the sheet), and how God had given the Holy Spirit to the gentiles. He maintains that requiring circumcision (and following of Jewish law) will place “on the neck of the disciples a yoke that neither our ancestors nor we have been able to bear</w:t>
            </w:r>
            <w:r w:rsidR="005A3971">
              <w:t>.</w:t>
            </w:r>
            <w:r>
              <w:t xml:space="preserve">” He claims </w:t>
            </w:r>
            <w:r w:rsidR="005A3971">
              <w:t xml:space="preserve">both </w:t>
            </w:r>
            <w:r>
              <w:t>“we</w:t>
            </w:r>
            <w:r w:rsidR="005A3971">
              <w:t>” and “they”</w:t>
            </w:r>
            <w:r>
              <w:t xml:space="preserve"> will be saved through the </w:t>
            </w:r>
            <w:r w:rsidR="005A3971">
              <w:t>grace of Jesus.</w:t>
            </w:r>
          </w:p>
          <w:p w14:paraId="1A158BA2" w14:textId="7E6F77D7" w:rsidR="005A3971" w:rsidRDefault="005A3971" w:rsidP="00F4033E">
            <w:pPr>
              <w:pStyle w:val="ListParagraph"/>
              <w:numPr>
                <w:ilvl w:val="0"/>
                <w:numId w:val="14"/>
              </w:numPr>
              <w:spacing w:after="200"/>
              <w:ind w:left="346" w:hanging="346"/>
            </w:pPr>
            <w:r>
              <w:t>Paul and Barnabas share what God had done through them among the Gentiles.</w:t>
            </w:r>
          </w:p>
          <w:p w14:paraId="78259D09" w14:textId="16FF13DA" w:rsidR="005A3971" w:rsidRDefault="005A3971" w:rsidP="00F4033E">
            <w:pPr>
              <w:pStyle w:val="ListParagraph"/>
              <w:numPr>
                <w:ilvl w:val="0"/>
                <w:numId w:val="14"/>
              </w:numPr>
              <w:spacing w:after="200"/>
              <w:ind w:left="346" w:hanging="346"/>
            </w:pPr>
            <w:r>
              <w:t>James proposes a compromise: Gentiles do not have to follow the Jewish law, except to abstain from things sacrificed to idols, from blood, from what is strangled, and from fornication.</w:t>
            </w:r>
            <w:r w:rsidR="00F4033E">
              <w:t xml:space="preserve"> Everyone agrees.</w:t>
            </w:r>
          </w:p>
          <w:p w14:paraId="61570C55" w14:textId="77777777" w:rsidR="005A3971" w:rsidRDefault="005A3971" w:rsidP="00F4033E">
            <w:pPr>
              <w:pStyle w:val="ListParagraph"/>
              <w:numPr>
                <w:ilvl w:val="0"/>
                <w:numId w:val="14"/>
              </w:numPr>
              <w:spacing w:after="200"/>
              <w:ind w:left="346" w:hanging="346"/>
            </w:pPr>
            <w:r>
              <w:lastRenderedPageBreak/>
              <w:t xml:space="preserve">The apostles and elders send a letter with </w:t>
            </w:r>
            <w:r w:rsidR="00F4033E">
              <w:t xml:space="preserve">Judas and Silas to the gentile churches in Antioch, Syria, and Cilicia clarifying the matter. In Antioch, the letter is met with rejoicing, and after encouraging and strengthening the believers, Judas and Silas continue their journey. </w:t>
            </w:r>
          </w:p>
          <w:p w14:paraId="36285DC8" w14:textId="73AEC31F" w:rsidR="00F4033E" w:rsidRPr="004D7B8D" w:rsidRDefault="00F4033E" w:rsidP="00F4033E">
            <w:pPr>
              <w:pStyle w:val="ListParagraph"/>
              <w:numPr>
                <w:ilvl w:val="0"/>
                <w:numId w:val="14"/>
              </w:numPr>
              <w:spacing w:after="200"/>
              <w:ind w:left="346" w:hanging="346"/>
            </w:pPr>
            <w:r>
              <w:t>Paul and Barnabas remain in Antioch, proclaiming the word of the Lord.</w:t>
            </w:r>
          </w:p>
        </w:tc>
      </w:tr>
    </w:tbl>
    <w:p w14:paraId="50D39E14" w14:textId="305E99D1" w:rsidR="00186D98" w:rsidRPr="00844DE1" w:rsidRDefault="00186D98" w:rsidP="001B0738">
      <w:pPr>
        <w:rPr>
          <w:b/>
          <w:bCs/>
          <w:color w:val="000000" w:themeColor="text1"/>
          <w:sz w:val="28"/>
          <w:szCs w:val="28"/>
        </w:rPr>
      </w:pPr>
    </w:p>
    <w:p w14:paraId="383FAA36" w14:textId="75BBD9F1" w:rsidR="00844DE1" w:rsidRPr="00844DE1" w:rsidRDefault="00844DE1" w:rsidP="00844DE1">
      <w:pPr>
        <w:pStyle w:val="ListParagraph"/>
        <w:numPr>
          <w:ilvl w:val="0"/>
          <w:numId w:val="15"/>
        </w:numPr>
        <w:rPr>
          <w:b/>
          <w:bCs/>
          <w:color w:val="000000" w:themeColor="text1"/>
          <w:sz w:val="28"/>
          <w:szCs w:val="28"/>
        </w:rPr>
      </w:pPr>
      <w:r>
        <w:rPr>
          <w:b/>
          <w:bCs/>
          <w:color w:val="000000" w:themeColor="text1"/>
          <w:sz w:val="28"/>
          <w:szCs w:val="28"/>
        </w:rPr>
        <w:t>Paul and Barnabas Argue and Separate</w:t>
      </w:r>
      <w:r w:rsidR="00CB61AC">
        <w:rPr>
          <w:b/>
          <w:bCs/>
          <w:color w:val="000000" w:themeColor="text1"/>
          <w:sz w:val="28"/>
          <w:szCs w:val="28"/>
        </w:rPr>
        <w:t xml:space="preserve"> (15:36-41)</w:t>
      </w:r>
    </w:p>
    <w:tbl>
      <w:tblPr>
        <w:tblStyle w:val="TableGrid"/>
        <w:tblW w:w="0" w:type="auto"/>
        <w:tblInd w:w="355" w:type="dxa"/>
        <w:tblLook w:val="04A0" w:firstRow="1" w:lastRow="0" w:firstColumn="1" w:lastColumn="0" w:noHBand="0" w:noVBand="1"/>
      </w:tblPr>
      <w:tblGrid>
        <w:gridCol w:w="9900"/>
      </w:tblGrid>
      <w:tr w:rsidR="00186D98" w:rsidRPr="004D7B8D" w14:paraId="19ED185C" w14:textId="77777777" w:rsidTr="002C3A09">
        <w:tc>
          <w:tcPr>
            <w:tcW w:w="9900" w:type="dxa"/>
          </w:tcPr>
          <w:p w14:paraId="45EC6BB7" w14:textId="77777777" w:rsidR="00186D98" w:rsidRPr="004D7B8D" w:rsidRDefault="00186D98" w:rsidP="002C3A09">
            <w:pPr>
              <w:jc w:val="center"/>
            </w:pPr>
            <w:r>
              <w:t>Summary</w:t>
            </w:r>
          </w:p>
        </w:tc>
      </w:tr>
      <w:tr w:rsidR="00186D98" w:rsidRPr="004D7B8D" w14:paraId="16DD8338" w14:textId="77777777" w:rsidTr="002C3A09">
        <w:tc>
          <w:tcPr>
            <w:tcW w:w="9900" w:type="dxa"/>
          </w:tcPr>
          <w:p w14:paraId="70E83245" w14:textId="0449E12C" w:rsidR="00186D98" w:rsidRPr="004D7B8D" w:rsidRDefault="00844DE1" w:rsidP="002C3A09">
            <w:pPr>
              <w:pStyle w:val="ListParagraph"/>
              <w:numPr>
                <w:ilvl w:val="0"/>
                <w:numId w:val="14"/>
              </w:numPr>
              <w:ind w:left="342" w:hanging="342"/>
            </w:pPr>
            <w:r>
              <w:t>Paul suggests to Barnabas that they visit the churches they’ve started. However, Barnabas wants to take John Mark, who had left their mission in Ch. 13. Paul considers John Mark a deserter, and refuses. They end up parting company. Barnabas takes John Mark and heads to Cyprus while Paul takes on Silas and heads for Syria and Cilicia.</w:t>
            </w:r>
          </w:p>
        </w:tc>
      </w:tr>
    </w:tbl>
    <w:p w14:paraId="0DAC9433" w14:textId="77777777" w:rsidR="001B0738" w:rsidRDefault="001B0738" w:rsidP="001B0738">
      <w:pPr>
        <w:pStyle w:val="ListParagraph"/>
        <w:ind w:hanging="360"/>
      </w:pPr>
    </w:p>
    <w:sectPr w:rsidR="001B0738" w:rsidSect="00514A44">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917F1" w14:textId="77777777" w:rsidR="00116711" w:rsidRDefault="00116711" w:rsidP="00514A44">
      <w:r>
        <w:separator/>
      </w:r>
    </w:p>
  </w:endnote>
  <w:endnote w:type="continuationSeparator" w:id="0">
    <w:p w14:paraId="73084415" w14:textId="77777777" w:rsidR="00116711" w:rsidRDefault="00116711" w:rsidP="0051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72181"/>
      <w:docPartObj>
        <w:docPartGallery w:val="Page Numbers (Bottom of Page)"/>
        <w:docPartUnique/>
      </w:docPartObj>
    </w:sdtPr>
    <w:sdtEndPr>
      <w:rPr>
        <w:rStyle w:val="PageNumber"/>
      </w:rPr>
    </w:sdtEndPr>
    <w:sdtContent>
      <w:p w14:paraId="422AC03A" w14:textId="690BD017" w:rsidR="00514A44" w:rsidRDefault="00514A44" w:rsidP="0057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65102F" w14:textId="77777777" w:rsidR="00514A44" w:rsidRDefault="00514A44" w:rsidP="00514A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547308"/>
      <w:docPartObj>
        <w:docPartGallery w:val="Page Numbers (Bottom of Page)"/>
        <w:docPartUnique/>
      </w:docPartObj>
    </w:sdtPr>
    <w:sdtEndPr>
      <w:rPr>
        <w:rStyle w:val="PageNumber"/>
      </w:rPr>
    </w:sdtEndPr>
    <w:sdtContent>
      <w:p w14:paraId="2A8439FE" w14:textId="5621A9E2" w:rsidR="00514A44" w:rsidRDefault="00514A44" w:rsidP="00577C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C2A6B" w14:textId="77777777" w:rsidR="00514A44" w:rsidRDefault="00514A44" w:rsidP="00514A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D520" w14:textId="77777777" w:rsidR="00116711" w:rsidRDefault="00116711" w:rsidP="00514A44">
      <w:r>
        <w:separator/>
      </w:r>
    </w:p>
  </w:footnote>
  <w:footnote w:type="continuationSeparator" w:id="0">
    <w:p w14:paraId="128D26C1" w14:textId="77777777" w:rsidR="00116711" w:rsidRDefault="00116711" w:rsidP="00514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A5D"/>
    <w:multiLevelType w:val="hybridMultilevel"/>
    <w:tmpl w:val="644A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12B53"/>
    <w:multiLevelType w:val="hybridMultilevel"/>
    <w:tmpl w:val="85F8DEB4"/>
    <w:lvl w:ilvl="0" w:tplc="5BBA581A">
      <w:start w:val="1"/>
      <w:numFmt w:val="bullet"/>
      <w:lvlText w:val="•"/>
      <w:lvlJc w:val="left"/>
      <w:pPr>
        <w:tabs>
          <w:tab w:val="num" w:pos="720"/>
        </w:tabs>
        <w:ind w:left="720" w:hanging="360"/>
      </w:pPr>
      <w:rPr>
        <w:rFonts w:ascii="Arial" w:hAnsi="Arial" w:hint="default"/>
      </w:rPr>
    </w:lvl>
    <w:lvl w:ilvl="1" w:tplc="628E6CB6" w:tentative="1">
      <w:start w:val="1"/>
      <w:numFmt w:val="bullet"/>
      <w:lvlText w:val="•"/>
      <w:lvlJc w:val="left"/>
      <w:pPr>
        <w:tabs>
          <w:tab w:val="num" w:pos="1440"/>
        </w:tabs>
        <w:ind w:left="1440" w:hanging="360"/>
      </w:pPr>
      <w:rPr>
        <w:rFonts w:ascii="Arial" w:hAnsi="Arial" w:hint="default"/>
      </w:rPr>
    </w:lvl>
    <w:lvl w:ilvl="2" w:tplc="F83CB880" w:tentative="1">
      <w:start w:val="1"/>
      <w:numFmt w:val="bullet"/>
      <w:lvlText w:val="•"/>
      <w:lvlJc w:val="left"/>
      <w:pPr>
        <w:tabs>
          <w:tab w:val="num" w:pos="2160"/>
        </w:tabs>
        <w:ind w:left="2160" w:hanging="360"/>
      </w:pPr>
      <w:rPr>
        <w:rFonts w:ascii="Arial" w:hAnsi="Arial" w:hint="default"/>
      </w:rPr>
    </w:lvl>
    <w:lvl w:ilvl="3" w:tplc="9BA81E9A" w:tentative="1">
      <w:start w:val="1"/>
      <w:numFmt w:val="bullet"/>
      <w:lvlText w:val="•"/>
      <w:lvlJc w:val="left"/>
      <w:pPr>
        <w:tabs>
          <w:tab w:val="num" w:pos="2880"/>
        </w:tabs>
        <w:ind w:left="2880" w:hanging="360"/>
      </w:pPr>
      <w:rPr>
        <w:rFonts w:ascii="Arial" w:hAnsi="Arial" w:hint="default"/>
      </w:rPr>
    </w:lvl>
    <w:lvl w:ilvl="4" w:tplc="55762046" w:tentative="1">
      <w:start w:val="1"/>
      <w:numFmt w:val="bullet"/>
      <w:lvlText w:val="•"/>
      <w:lvlJc w:val="left"/>
      <w:pPr>
        <w:tabs>
          <w:tab w:val="num" w:pos="3600"/>
        </w:tabs>
        <w:ind w:left="3600" w:hanging="360"/>
      </w:pPr>
      <w:rPr>
        <w:rFonts w:ascii="Arial" w:hAnsi="Arial" w:hint="default"/>
      </w:rPr>
    </w:lvl>
    <w:lvl w:ilvl="5" w:tplc="A34C16CC" w:tentative="1">
      <w:start w:val="1"/>
      <w:numFmt w:val="bullet"/>
      <w:lvlText w:val="•"/>
      <w:lvlJc w:val="left"/>
      <w:pPr>
        <w:tabs>
          <w:tab w:val="num" w:pos="4320"/>
        </w:tabs>
        <w:ind w:left="4320" w:hanging="360"/>
      </w:pPr>
      <w:rPr>
        <w:rFonts w:ascii="Arial" w:hAnsi="Arial" w:hint="default"/>
      </w:rPr>
    </w:lvl>
    <w:lvl w:ilvl="6" w:tplc="F614F3CC" w:tentative="1">
      <w:start w:val="1"/>
      <w:numFmt w:val="bullet"/>
      <w:lvlText w:val="•"/>
      <w:lvlJc w:val="left"/>
      <w:pPr>
        <w:tabs>
          <w:tab w:val="num" w:pos="5040"/>
        </w:tabs>
        <w:ind w:left="5040" w:hanging="360"/>
      </w:pPr>
      <w:rPr>
        <w:rFonts w:ascii="Arial" w:hAnsi="Arial" w:hint="default"/>
      </w:rPr>
    </w:lvl>
    <w:lvl w:ilvl="7" w:tplc="5D7AA89E" w:tentative="1">
      <w:start w:val="1"/>
      <w:numFmt w:val="bullet"/>
      <w:lvlText w:val="•"/>
      <w:lvlJc w:val="left"/>
      <w:pPr>
        <w:tabs>
          <w:tab w:val="num" w:pos="5760"/>
        </w:tabs>
        <w:ind w:left="5760" w:hanging="360"/>
      </w:pPr>
      <w:rPr>
        <w:rFonts w:ascii="Arial" w:hAnsi="Arial" w:hint="default"/>
      </w:rPr>
    </w:lvl>
    <w:lvl w:ilvl="8" w:tplc="30F818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753AB6"/>
    <w:multiLevelType w:val="hybridMultilevel"/>
    <w:tmpl w:val="4952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87268"/>
    <w:multiLevelType w:val="hybridMultilevel"/>
    <w:tmpl w:val="0AE6800E"/>
    <w:lvl w:ilvl="0" w:tplc="641C0BF4">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3BB01A7B"/>
    <w:multiLevelType w:val="hybridMultilevel"/>
    <w:tmpl w:val="9AE6F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5475C6"/>
    <w:multiLevelType w:val="hybridMultilevel"/>
    <w:tmpl w:val="1CC8A8D2"/>
    <w:lvl w:ilvl="0" w:tplc="FCB698E0">
      <w:start w:val="1"/>
      <w:numFmt w:val="bullet"/>
      <w:lvlText w:val="•"/>
      <w:lvlJc w:val="left"/>
      <w:pPr>
        <w:tabs>
          <w:tab w:val="num" w:pos="720"/>
        </w:tabs>
        <w:ind w:left="720" w:hanging="360"/>
      </w:pPr>
      <w:rPr>
        <w:rFonts w:ascii="Arial" w:hAnsi="Arial" w:hint="default"/>
      </w:rPr>
    </w:lvl>
    <w:lvl w:ilvl="1" w:tplc="6332D892" w:tentative="1">
      <w:start w:val="1"/>
      <w:numFmt w:val="bullet"/>
      <w:lvlText w:val="•"/>
      <w:lvlJc w:val="left"/>
      <w:pPr>
        <w:tabs>
          <w:tab w:val="num" w:pos="1440"/>
        </w:tabs>
        <w:ind w:left="1440" w:hanging="360"/>
      </w:pPr>
      <w:rPr>
        <w:rFonts w:ascii="Arial" w:hAnsi="Arial" w:hint="default"/>
      </w:rPr>
    </w:lvl>
    <w:lvl w:ilvl="2" w:tplc="EE387456" w:tentative="1">
      <w:start w:val="1"/>
      <w:numFmt w:val="bullet"/>
      <w:lvlText w:val="•"/>
      <w:lvlJc w:val="left"/>
      <w:pPr>
        <w:tabs>
          <w:tab w:val="num" w:pos="2160"/>
        </w:tabs>
        <w:ind w:left="2160" w:hanging="360"/>
      </w:pPr>
      <w:rPr>
        <w:rFonts w:ascii="Arial" w:hAnsi="Arial" w:hint="default"/>
      </w:rPr>
    </w:lvl>
    <w:lvl w:ilvl="3" w:tplc="8A4AACD2" w:tentative="1">
      <w:start w:val="1"/>
      <w:numFmt w:val="bullet"/>
      <w:lvlText w:val="•"/>
      <w:lvlJc w:val="left"/>
      <w:pPr>
        <w:tabs>
          <w:tab w:val="num" w:pos="2880"/>
        </w:tabs>
        <w:ind w:left="2880" w:hanging="360"/>
      </w:pPr>
      <w:rPr>
        <w:rFonts w:ascii="Arial" w:hAnsi="Arial" w:hint="default"/>
      </w:rPr>
    </w:lvl>
    <w:lvl w:ilvl="4" w:tplc="6EF8781E" w:tentative="1">
      <w:start w:val="1"/>
      <w:numFmt w:val="bullet"/>
      <w:lvlText w:val="•"/>
      <w:lvlJc w:val="left"/>
      <w:pPr>
        <w:tabs>
          <w:tab w:val="num" w:pos="3600"/>
        </w:tabs>
        <w:ind w:left="3600" w:hanging="360"/>
      </w:pPr>
      <w:rPr>
        <w:rFonts w:ascii="Arial" w:hAnsi="Arial" w:hint="default"/>
      </w:rPr>
    </w:lvl>
    <w:lvl w:ilvl="5" w:tplc="8B5A9690" w:tentative="1">
      <w:start w:val="1"/>
      <w:numFmt w:val="bullet"/>
      <w:lvlText w:val="•"/>
      <w:lvlJc w:val="left"/>
      <w:pPr>
        <w:tabs>
          <w:tab w:val="num" w:pos="4320"/>
        </w:tabs>
        <w:ind w:left="4320" w:hanging="360"/>
      </w:pPr>
      <w:rPr>
        <w:rFonts w:ascii="Arial" w:hAnsi="Arial" w:hint="default"/>
      </w:rPr>
    </w:lvl>
    <w:lvl w:ilvl="6" w:tplc="7C6225F6" w:tentative="1">
      <w:start w:val="1"/>
      <w:numFmt w:val="bullet"/>
      <w:lvlText w:val="•"/>
      <w:lvlJc w:val="left"/>
      <w:pPr>
        <w:tabs>
          <w:tab w:val="num" w:pos="5040"/>
        </w:tabs>
        <w:ind w:left="5040" w:hanging="360"/>
      </w:pPr>
      <w:rPr>
        <w:rFonts w:ascii="Arial" w:hAnsi="Arial" w:hint="default"/>
      </w:rPr>
    </w:lvl>
    <w:lvl w:ilvl="7" w:tplc="A094B77A" w:tentative="1">
      <w:start w:val="1"/>
      <w:numFmt w:val="bullet"/>
      <w:lvlText w:val="•"/>
      <w:lvlJc w:val="left"/>
      <w:pPr>
        <w:tabs>
          <w:tab w:val="num" w:pos="5760"/>
        </w:tabs>
        <w:ind w:left="5760" w:hanging="360"/>
      </w:pPr>
      <w:rPr>
        <w:rFonts w:ascii="Arial" w:hAnsi="Arial" w:hint="default"/>
      </w:rPr>
    </w:lvl>
    <w:lvl w:ilvl="8" w:tplc="5EBCD7B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8535A8"/>
    <w:multiLevelType w:val="hybridMultilevel"/>
    <w:tmpl w:val="57F49C06"/>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7" w15:restartNumberingAfterBreak="0">
    <w:nsid w:val="54022042"/>
    <w:multiLevelType w:val="hybridMultilevel"/>
    <w:tmpl w:val="85CC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07CAF"/>
    <w:multiLevelType w:val="hybridMultilevel"/>
    <w:tmpl w:val="2E50FE7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145163"/>
    <w:multiLevelType w:val="hybridMultilevel"/>
    <w:tmpl w:val="0BAC31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4517FE"/>
    <w:multiLevelType w:val="hybridMultilevel"/>
    <w:tmpl w:val="557E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04ECA"/>
    <w:multiLevelType w:val="hybridMultilevel"/>
    <w:tmpl w:val="E3A02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D700EA4"/>
    <w:multiLevelType w:val="hybridMultilevel"/>
    <w:tmpl w:val="0650A644"/>
    <w:lvl w:ilvl="0" w:tplc="20188F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897F1F"/>
    <w:multiLevelType w:val="hybridMultilevel"/>
    <w:tmpl w:val="37A65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F1F44"/>
    <w:multiLevelType w:val="hybridMultilevel"/>
    <w:tmpl w:val="DCC8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11"/>
  </w:num>
  <w:num w:numId="5">
    <w:abstractNumId w:val="2"/>
  </w:num>
  <w:num w:numId="6">
    <w:abstractNumId w:val="14"/>
  </w:num>
  <w:num w:numId="7">
    <w:abstractNumId w:val="10"/>
  </w:num>
  <w:num w:numId="8">
    <w:abstractNumId w:val="7"/>
  </w:num>
  <w:num w:numId="9">
    <w:abstractNumId w:val="9"/>
  </w:num>
  <w:num w:numId="10">
    <w:abstractNumId w:val="3"/>
  </w:num>
  <w:num w:numId="11">
    <w:abstractNumId w:val="0"/>
  </w:num>
  <w:num w:numId="12">
    <w:abstractNumId w:val="5"/>
  </w:num>
  <w:num w:numId="13">
    <w:abstractNumId w:val="1"/>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44"/>
    <w:rsid w:val="00104E7B"/>
    <w:rsid w:val="00116711"/>
    <w:rsid w:val="00186D98"/>
    <w:rsid w:val="001952A2"/>
    <w:rsid w:val="001B0738"/>
    <w:rsid w:val="001C026D"/>
    <w:rsid w:val="001F1F23"/>
    <w:rsid w:val="0021238A"/>
    <w:rsid w:val="00235097"/>
    <w:rsid w:val="0025213D"/>
    <w:rsid w:val="002E1CC5"/>
    <w:rsid w:val="0031650D"/>
    <w:rsid w:val="00353BB9"/>
    <w:rsid w:val="003C73C2"/>
    <w:rsid w:val="004775F5"/>
    <w:rsid w:val="00484B17"/>
    <w:rsid w:val="004A463E"/>
    <w:rsid w:val="004F073A"/>
    <w:rsid w:val="00514A44"/>
    <w:rsid w:val="005172D2"/>
    <w:rsid w:val="00563780"/>
    <w:rsid w:val="005A3971"/>
    <w:rsid w:val="005B1C67"/>
    <w:rsid w:val="005D0E54"/>
    <w:rsid w:val="005F4FF3"/>
    <w:rsid w:val="0060006C"/>
    <w:rsid w:val="00607111"/>
    <w:rsid w:val="00683118"/>
    <w:rsid w:val="006924DE"/>
    <w:rsid w:val="006F050A"/>
    <w:rsid w:val="0074469C"/>
    <w:rsid w:val="00786CB1"/>
    <w:rsid w:val="00841A62"/>
    <w:rsid w:val="00844DE1"/>
    <w:rsid w:val="00846F4F"/>
    <w:rsid w:val="008B0BBD"/>
    <w:rsid w:val="008E4057"/>
    <w:rsid w:val="00917D1C"/>
    <w:rsid w:val="00A0561C"/>
    <w:rsid w:val="00A46CC1"/>
    <w:rsid w:val="00B471CA"/>
    <w:rsid w:val="00B9358A"/>
    <w:rsid w:val="00C2442B"/>
    <w:rsid w:val="00C468F5"/>
    <w:rsid w:val="00CB133A"/>
    <w:rsid w:val="00CB61AC"/>
    <w:rsid w:val="00CC00CE"/>
    <w:rsid w:val="00D17FCF"/>
    <w:rsid w:val="00D23A47"/>
    <w:rsid w:val="00D95329"/>
    <w:rsid w:val="00E040E3"/>
    <w:rsid w:val="00EB2629"/>
    <w:rsid w:val="00EC1D48"/>
    <w:rsid w:val="00ED13BA"/>
    <w:rsid w:val="00EE0B94"/>
    <w:rsid w:val="00EF6A82"/>
    <w:rsid w:val="00F355A2"/>
    <w:rsid w:val="00F4033E"/>
    <w:rsid w:val="00F458BE"/>
    <w:rsid w:val="00F56311"/>
    <w:rsid w:val="00F6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1D19"/>
  <w15:chartTrackingRefBased/>
  <w15:docId w15:val="{820DE0A4-3C55-F241-9C58-52FC9086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A44"/>
  </w:style>
  <w:style w:type="paragraph" w:styleId="Heading3">
    <w:name w:val="heading 3"/>
    <w:basedOn w:val="Normal"/>
    <w:link w:val="Heading3Char"/>
    <w:uiPriority w:val="9"/>
    <w:qFormat/>
    <w:rsid w:val="00514A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A44"/>
    <w:rPr>
      <w:rFonts w:ascii="Times New Roman" w:eastAsia="Times New Roman" w:hAnsi="Times New Roman" w:cs="Times New Roman"/>
      <w:b/>
      <w:bCs/>
      <w:sz w:val="27"/>
      <w:szCs w:val="27"/>
    </w:rPr>
  </w:style>
  <w:style w:type="paragraph" w:styleId="ListParagraph">
    <w:name w:val="List Paragraph"/>
    <w:basedOn w:val="Normal"/>
    <w:uiPriority w:val="34"/>
    <w:qFormat/>
    <w:rsid w:val="00514A44"/>
    <w:pPr>
      <w:ind w:left="720"/>
      <w:contextualSpacing/>
    </w:pPr>
  </w:style>
  <w:style w:type="table" w:styleId="TableGrid">
    <w:name w:val="Table Grid"/>
    <w:basedOn w:val="TableNormal"/>
    <w:uiPriority w:val="39"/>
    <w:rsid w:val="0051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14A44"/>
    <w:pPr>
      <w:tabs>
        <w:tab w:val="center" w:pos="4680"/>
        <w:tab w:val="right" w:pos="9360"/>
      </w:tabs>
    </w:pPr>
  </w:style>
  <w:style w:type="character" w:customStyle="1" w:styleId="FooterChar">
    <w:name w:val="Footer Char"/>
    <w:basedOn w:val="DefaultParagraphFont"/>
    <w:link w:val="Footer"/>
    <w:uiPriority w:val="99"/>
    <w:rsid w:val="00514A44"/>
  </w:style>
  <w:style w:type="character" w:styleId="PageNumber">
    <w:name w:val="page number"/>
    <w:basedOn w:val="DefaultParagraphFont"/>
    <w:uiPriority w:val="99"/>
    <w:semiHidden/>
    <w:unhideWhenUsed/>
    <w:rsid w:val="00514A44"/>
  </w:style>
  <w:style w:type="character" w:styleId="CommentReference">
    <w:name w:val="annotation reference"/>
    <w:basedOn w:val="DefaultParagraphFont"/>
    <w:uiPriority w:val="99"/>
    <w:semiHidden/>
    <w:unhideWhenUsed/>
    <w:rsid w:val="00A0561C"/>
    <w:rPr>
      <w:sz w:val="16"/>
      <w:szCs w:val="16"/>
    </w:rPr>
  </w:style>
  <w:style w:type="paragraph" w:styleId="CommentText">
    <w:name w:val="annotation text"/>
    <w:basedOn w:val="Normal"/>
    <w:link w:val="CommentTextChar"/>
    <w:uiPriority w:val="99"/>
    <w:semiHidden/>
    <w:unhideWhenUsed/>
    <w:rsid w:val="00A0561C"/>
    <w:rPr>
      <w:sz w:val="20"/>
      <w:szCs w:val="20"/>
    </w:rPr>
  </w:style>
  <w:style w:type="character" w:customStyle="1" w:styleId="CommentTextChar">
    <w:name w:val="Comment Text Char"/>
    <w:basedOn w:val="DefaultParagraphFont"/>
    <w:link w:val="CommentText"/>
    <w:uiPriority w:val="99"/>
    <w:semiHidden/>
    <w:rsid w:val="00A0561C"/>
    <w:rPr>
      <w:sz w:val="20"/>
      <w:szCs w:val="20"/>
    </w:rPr>
  </w:style>
  <w:style w:type="paragraph" w:styleId="CommentSubject">
    <w:name w:val="annotation subject"/>
    <w:basedOn w:val="CommentText"/>
    <w:next w:val="CommentText"/>
    <w:link w:val="CommentSubjectChar"/>
    <w:uiPriority w:val="99"/>
    <w:semiHidden/>
    <w:unhideWhenUsed/>
    <w:rsid w:val="00A0561C"/>
    <w:rPr>
      <w:b/>
      <w:bCs/>
    </w:rPr>
  </w:style>
  <w:style w:type="character" w:customStyle="1" w:styleId="CommentSubjectChar">
    <w:name w:val="Comment Subject Char"/>
    <w:basedOn w:val="CommentTextChar"/>
    <w:link w:val="CommentSubject"/>
    <w:uiPriority w:val="99"/>
    <w:semiHidden/>
    <w:rsid w:val="00A0561C"/>
    <w:rPr>
      <w:b/>
      <w:bCs/>
      <w:sz w:val="20"/>
      <w:szCs w:val="20"/>
    </w:rPr>
  </w:style>
  <w:style w:type="character" w:styleId="Hyperlink">
    <w:name w:val="Hyperlink"/>
    <w:basedOn w:val="DefaultParagraphFont"/>
    <w:uiPriority w:val="99"/>
    <w:unhideWhenUsed/>
    <w:rsid w:val="00EE0B94"/>
    <w:rPr>
      <w:color w:val="0563C1" w:themeColor="hyperlink"/>
      <w:u w:val="single"/>
    </w:rPr>
  </w:style>
  <w:style w:type="character" w:styleId="UnresolvedMention">
    <w:name w:val="Unresolved Mention"/>
    <w:basedOn w:val="DefaultParagraphFont"/>
    <w:uiPriority w:val="99"/>
    <w:semiHidden/>
    <w:unhideWhenUsed/>
    <w:rsid w:val="00EE0B94"/>
    <w:rPr>
      <w:color w:val="605E5C"/>
      <w:shd w:val="clear" w:color="auto" w:fill="E1DFDD"/>
    </w:rPr>
  </w:style>
  <w:style w:type="character" w:styleId="FollowedHyperlink">
    <w:name w:val="FollowedHyperlink"/>
    <w:basedOn w:val="DefaultParagraphFont"/>
    <w:uiPriority w:val="99"/>
    <w:semiHidden/>
    <w:unhideWhenUsed/>
    <w:rsid w:val="00841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7696">
      <w:bodyDiv w:val="1"/>
      <w:marLeft w:val="0"/>
      <w:marRight w:val="0"/>
      <w:marTop w:val="0"/>
      <w:marBottom w:val="0"/>
      <w:divBdr>
        <w:top w:val="none" w:sz="0" w:space="0" w:color="auto"/>
        <w:left w:val="none" w:sz="0" w:space="0" w:color="auto"/>
        <w:bottom w:val="none" w:sz="0" w:space="0" w:color="auto"/>
        <w:right w:val="none" w:sz="0" w:space="0" w:color="auto"/>
      </w:divBdr>
      <w:divsChild>
        <w:div w:id="1922982879">
          <w:marLeft w:val="720"/>
          <w:marRight w:val="0"/>
          <w:marTop w:val="200"/>
          <w:marBottom w:val="0"/>
          <w:divBdr>
            <w:top w:val="none" w:sz="0" w:space="0" w:color="auto"/>
            <w:left w:val="none" w:sz="0" w:space="0" w:color="auto"/>
            <w:bottom w:val="none" w:sz="0" w:space="0" w:color="auto"/>
            <w:right w:val="none" w:sz="0" w:space="0" w:color="auto"/>
          </w:divBdr>
        </w:div>
        <w:div w:id="1127233972">
          <w:marLeft w:val="720"/>
          <w:marRight w:val="0"/>
          <w:marTop w:val="200"/>
          <w:marBottom w:val="0"/>
          <w:divBdr>
            <w:top w:val="none" w:sz="0" w:space="0" w:color="auto"/>
            <w:left w:val="none" w:sz="0" w:space="0" w:color="auto"/>
            <w:bottom w:val="none" w:sz="0" w:space="0" w:color="auto"/>
            <w:right w:val="none" w:sz="0" w:space="0" w:color="auto"/>
          </w:divBdr>
        </w:div>
        <w:div w:id="2063752599">
          <w:marLeft w:val="720"/>
          <w:marRight w:val="0"/>
          <w:marTop w:val="200"/>
          <w:marBottom w:val="0"/>
          <w:divBdr>
            <w:top w:val="none" w:sz="0" w:space="0" w:color="auto"/>
            <w:left w:val="none" w:sz="0" w:space="0" w:color="auto"/>
            <w:bottom w:val="none" w:sz="0" w:space="0" w:color="auto"/>
            <w:right w:val="none" w:sz="0" w:space="0" w:color="auto"/>
          </w:divBdr>
        </w:div>
      </w:divsChild>
    </w:div>
    <w:div w:id="1451972674">
      <w:bodyDiv w:val="1"/>
      <w:marLeft w:val="0"/>
      <w:marRight w:val="0"/>
      <w:marTop w:val="0"/>
      <w:marBottom w:val="0"/>
      <w:divBdr>
        <w:top w:val="none" w:sz="0" w:space="0" w:color="auto"/>
        <w:left w:val="none" w:sz="0" w:space="0" w:color="auto"/>
        <w:bottom w:val="none" w:sz="0" w:space="0" w:color="auto"/>
        <w:right w:val="none" w:sz="0" w:space="0" w:color="auto"/>
      </w:divBdr>
      <w:divsChild>
        <w:div w:id="1928877761">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formingtojesus.com/images/webpages/pauls_journeys_map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 Trawick</dc:creator>
  <cp:keywords/>
  <dc:description/>
  <cp:lastModifiedBy>Amy R. Trawick</cp:lastModifiedBy>
  <cp:revision>5</cp:revision>
  <dcterms:created xsi:type="dcterms:W3CDTF">2021-10-14T20:02:00Z</dcterms:created>
  <dcterms:modified xsi:type="dcterms:W3CDTF">2021-10-21T13:08:00Z</dcterms:modified>
</cp:coreProperties>
</file>